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Mancini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REVOLUTION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4,615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156.1192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49,975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an automatic sell-to-cover, the shares were sold following the vesting of the restricted stock units solely to cover applicable withholding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$156.1105 to $156.8250.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43,700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190 shares acquired under the Issuer's Employee Stock Purchase Plan on May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Global Commercialization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Anders, as Attorney-in-fact for Anthony Mancini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4509" TargetMode="External"/><Relationship Id="rId5" Type="http://schemas.openxmlformats.org/officeDocument/2006/relationships/hyperlink" Target="http://www.sec.gov/cgi-bin/browse-edgar?action=getcompany&amp;CIK=0001628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3728</Characters>
  <CharactersWithSpaces>4342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