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0001835966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Sandler Alan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Financial Corporation</w:t>
              <w:br/>
              <w:t>3 Edison Drive</w:t>
              <w:br/>
              <w:t>Alpharetta   GA   30005</w:t>
            </w:r>
          </w:p>
        </w:tc>
        <w:tc>
          <w:tcPr>
            <w:tcW w:w="1153" w:type="dxa"/>
            <w:tcBorders/>
            <w:vAlign w:val="center"/>
          </w:tcPr>
          <w:p>
            <w:pPr>
              <w:pStyle w:val="TableContents"/>
              <w:bidi w:val="0"/>
              <w:spacing w:before="0" w:after="283"/>
              <w:jc w:val="left"/>
              <w:rPr/>
            </w:pPr>
            <w:r>
              <w:rPr/>
              <w:t>331</w:t>
            </w:r>
          </w:p>
        </w:tc>
        <w:tc>
          <w:tcPr>
            <w:tcW w:w="1360" w:type="dxa"/>
            <w:tcBorders/>
            <w:vAlign w:val="center"/>
          </w:tcPr>
          <w:p>
            <w:pPr>
              <w:pStyle w:val="TableContents"/>
              <w:bidi w:val="0"/>
              <w:spacing w:before="0" w:after="283"/>
              <w:jc w:val="left"/>
              <w:rPr/>
            </w:pPr>
            <w:r>
              <w:rPr/>
              <w:t>67447.87</w:t>
            </w:r>
          </w:p>
        </w:tc>
        <w:tc>
          <w:tcPr>
            <w:tcW w:w="1538" w:type="dxa"/>
            <w:tcBorders/>
            <w:vAlign w:val="center"/>
          </w:tcPr>
          <w:p>
            <w:pPr>
              <w:pStyle w:val="TableContents"/>
              <w:bidi w:val="0"/>
              <w:spacing w:before="0" w:after="283"/>
              <w:jc w:val="left"/>
              <w:rPr/>
            </w:pPr>
            <w:r>
              <w:rPr/>
              <w:t>214336418</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331</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96"/>
        <w:gridCol w:w="7509"/>
      </w:tblGrid>
      <w:tr>
        <w:trPr/>
        <w:tc>
          <w:tcPr>
            <w:tcW w:w="2696" w:type="dxa"/>
            <w:tcBorders/>
            <w:vAlign w:val="center"/>
          </w:tcPr>
          <w:p>
            <w:pPr>
              <w:pStyle w:val="TableContents"/>
              <w:bidi w:val="0"/>
              <w:spacing w:before="0" w:after="283"/>
              <w:jc w:val="left"/>
              <w:rPr/>
            </w:pPr>
            <w:r>
              <w:rPr/>
              <w:t>Remarks</w:t>
            </w:r>
          </w:p>
        </w:tc>
        <w:tc>
          <w:tcPr>
            <w:tcW w:w="7509"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center"/>
          </w:tcPr>
          <w:p>
            <w:pPr>
              <w:pStyle w:val="TableContents"/>
              <w:bidi w:val="0"/>
              <w:spacing w:before="0" w:after="283"/>
              <w:jc w:val="left"/>
              <w:rPr/>
            </w:pPr>
            <w:r>
              <w:rPr/>
              <w:t>Date of Notice</w:t>
            </w:r>
          </w:p>
        </w:tc>
        <w:tc>
          <w:tcPr>
            <w:tcW w:w="7509"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96" w:type="dxa"/>
            <w:tcBorders/>
            <w:vAlign w:val="center"/>
          </w:tcPr>
          <w:p>
            <w:pPr>
              <w:pStyle w:val="TableContents"/>
              <w:bidi w:val="0"/>
              <w:spacing w:before="0" w:after="283"/>
              <w:jc w:val="left"/>
              <w:rPr/>
            </w:pPr>
            <w:r>
              <w:rPr/>
              <w:t>Signature</w:t>
            </w:r>
          </w:p>
        </w:tc>
        <w:tc>
          <w:tcPr>
            <w:tcW w:w="7509" w:type="dxa"/>
            <w:tcBorders/>
            <w:vAlign w:val="center"/>
          </w:tcPr>
          <w:p>
            <w:pPr>
              <w:pStyle w:val="TableContents"/>
              <w:bidi w:val="0"/>
              <w:spacing w:before="0" w:after="0"/>
              <w:jc w:val="left"/>
              <w:rPr/>
            </w:pPr>
            <w:r>
              <w:rPr/>
              <w:t>Jack Anders, as Attorney-in-fact for Alan B Sandler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2914</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