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0001294192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57"/>
        <w:gridCol w:w="3648"/>
      </w:tblGrid>
      <w:tr>
        <w:trPr/>
        <w:tc>
          <w:tcPr>
            <w:tcW w:w="6557" w:type="dxa"/>
            <w:tcBorders/>
            <w:vAlign w:val="center"/>
          </w:tcPr>
          <w:p>
            <w:pPr>
              <w:pStyle w:val="TableContents"/>
              <w:bidi w:val="0"/>
              <w:spacing w:before="0" w:after="283"/>
              <w:jc w:val="left"/>
              <w:rPr/>
            </w:pPr>
            <w:r>
              <w:rPr/>
              <w:t>Name of Issuer</w:t>
            </w:r>
          </w:p>
        </w:tc>
        <w:tc>
          <w:tcPr>
            <w:tcW w:w="3648" w:type="dxa"/>
            <w:tcBorders/>
            <w:vAlign w:val="center"/>
          </w:tcPr>
          <w:p>
            <w:pPr>
              <w:pStyle w:val="TableContents"/>
              <w:bidi w:val="0"/>
              <w:spacing w:before="0" w:after="0"/>
              <w:jc w:val="left"/>
              <w:rPr/>
            </w:pPr>
            <w:r>
              <w:rPr/>
              <w:t>Revolution Medicines, Inc.</w:t>
            </w:r>
          </w:p>
        </w:tc>
      </w:tr>
      <w:tr>
        <w:trPr/>
        <w:tc>
          <w:tcPr>
            <w:tcW w:w="6557" w:type="dxa"/>
            <w:tcBorders/>
            <w:vAlign w:val="center"/>
          </w:tcPr>
          <w:p>
            <w:pPr>
              <w:pStyle w:val="TableContents"/>
              <w:bidi w:val="0"/>
              <w:spacing w:before="0" w:after="283"/>
              <w:jc w:val="left"/>
              <w:rPr/>
            </w:pPr>
            <w:r>
              <w:rPr/>
              <w:t>SEC File Number</w:t>
            </w:r>
          </w:p>
        </w:tc>
        <w:tc>
          <w:tcPr>
            <w:tcW w:w="3648" w:type="dxa"/>
            <w:tcBorders/>
            <w:vAlign w:val="center"/>
          </w:tcPr>
          <w:p>
            <w:pPr>
              <w:pStyle w:val="TableContents"/>
              <w:bidi w:val="0"/>
              <w:spacing w:before="0" w:after="0"/>
              <w:jc w:val="left"/>
              <w:rPr/>
            </w:pPr>
            <w:r>
              <w:rPr/>
              <w:t>001-39219</w:t>
            </w:r>
          </w:p>
        </w:tc>
      </w:tr>
      <w:tr>
        <w:trPr/>
        <w:tc>
          <w:tcPr>
            <w:tcW w:w="6557" w:type="dxa"/>
            <w:tcBorders/>
            <w:vAlign w:val="center"/>
          </w:tcPr>
          <w:p>
            <w:pPr>
              <w:pStyle w:val="TableContents"/>
              <w:bidi w:val="0"/>
              <w:spacing w:before="0" w:after="283"/>
              <w:jc w:val="left"/>
              <w:rPr/>
            </w:pPr>
            <w:r>
              <w:rPr/>
              <w:t>Address of Issuer</w:t>
            </w:r>
          </w:p>
        </w:tc>
        <w:tc>
          <w:tcPr>
            <w:tcW w:w="3648" w:type="dxa"/>
            <w:tcBorders/>
            <w:vAlign w:val="center"/>
          </w:tcPr>
          <w:p>
            <w:pPr>
              <w:pStyle w:val="TableContents"/>
              <w:bidi w:val="0"/>
              <w:spacing w:before="0" w:after="0"/>
              <w:jc w:val="left"/>
              <w:rPr/>
            </w:pPr>
            <w:r>
              <w:rPr/>
              <w:t>700 Saginaw Drive</w:t>
              <w:br/>
              <w:t>Redwood City</w:t>
              <w:br/>
              <w:t xml:space="preserve">CALIFORNIA </w:t>
              <w:br/>
              <w:t>94063</w:t>
            </w:r>
          </w:p>
        </w:tc>
      </w:tr>
      <w:tr>
        <w:trPr/>
        <w:tc>
          <w:tcPr>
            <w:tcW w:w="6557" w:type="dxa"/>
            <w:tcBorders/>
            <w:vAlign w:val="center"/>
          </w:tcPr>
          <w:p>
            <w:pPr>
              <w:pStyle w:val="TableContents"/>
              <w:bidi w:val="0"/>
              <w:spacing w:before="0" w:after="283"/>
              <w:jc w:val="left"/>
              <w:rPr/>
            </w:pPr>
            <w:r>
              <w:rPr/>
              <w:t>Phone</w:t>
            </w:r>
          </w:p>
        </w:tc>
        <w:tc>
          <w:tcPr>
            <w:tcW w:w="3648" w:type="dxa"/>
            <w:tcBorders/>
            <w:vAlign w:val="center"/>
          </w:tcPr>
          <w:p>
            <w:pPr>
              <w:pStyle w:val="TableContents"/>
              <w:bidi w:val="0"/>
              <w:spacing w:before="0" w:after="0"/>
              <w:jc w:val="left"/>
              <w:rPr/>
            </w:pPr>
            <w:r>
              <w:rPr/>
              <w:t>650-481-6801</w:t>
            </w:r>
          </w:p>
        </w:tc>
      </w:tr>
      <w:tr>
        <w:trPr/>
        <w:tc>
          <w:tcPr>
            <w:tcW w:w="6557" w:type="dxa"/>
            <w:tcBorders/>
            <w:vAlign w:val="center"/>
          </w:tcPr>
          <w:p>
            <w:pPr>
              <w:pStyle w:val="TableContents"/>
              <w:bidi w:val="0"/>
              <w:spacing w:before="0" w:after="283"/>
              <w:jc w:val="left"/>
              <w:rPr/>
            </w:pPr>
            <w:r>
              <w:rPr/>
              <w:t>Name of Person for Whose Account the Securities are To Be Sold</w:t>
            </w:r>
          </w:p>
        </w:tc>
        <w:tc>
          <w:tcPr>
            <w:tcW w:w="3648" w:type="dxa"/>
            <w:tcBorders/>
            <w:vAlign w:val="center"/>
          </w:tcPr>
          <w:p>
            <w:pPr>
              <w:pStyle w:val="TableContents"/>
              <w:bidi w:val="0"/>
              <w:spacing w:before="0" w:after="0"/>
              <w:jc w:val="left"/>
              <w:rPr/>
            </w:pPr>
            <w:r>
              <w:rPr/>
              <w:t>Horn Margaret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57" w:type="dxa"/>
            <w:tcBorders/>
            <w:vAlign w:val="center"/>
          </w:tcPr>
          <w:p>
            <w:pPr>
              <w:pStyle w:val="TableContents"/>
              <w:bidi w:val="0"/>
              <w:spacing w:before="0" w:after="283"/>
              <w:jc w:val="left"/>
              <w:rPr/>
            </w:pPr>
            <w:r>
              <w:rPr/>
              <w:t>Relationship to Issuer</w:t>
            </w:r>
          </w:p>
        </w:tc>
        <w:tc>
          <w:tcPr>
            <w:tcW w:w="364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63"/>
        <w:gridCol w:w="1153"/>
        <w:gridCol w:w="1360"/>
        <w:gridCol w:w="1538"/>
        <w:gridCol w:w="1558"/>
        <w:gridCol w:w="1391"/>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63"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91"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 Stock</w:t>
            </w:r>
          </w:p>
        </w:tc>
        <w:tc>
          <w:tcPr>
            <w:tcW w:w="1663" w:type="dxa"/>
            <w:tcBorders/>
            <w:vAlign w:val="center"/>
          </w:tcPr>
          <w:p>
            <w:pPr>
              <w:pStyle w:val="TableContents"/>
              <w:bidi w:val="0"/>
              <w:spacing w:before="0" w:after="0"/>
              <w:jc w:val="left"/>
              <w:rPr/>
            </w:pPr>
            <w:r>
              <w:rPr/>
              <w:t>ETRADE Financial Corporation</w:t>
              <w:br/>
              <w:t>3 Edison Drive</w:t>
              <w:br/>
              <w:t>Alpharetta   GA   30005</w:t>
            </w:r>
          </w:p>
        </w:tc>
        <w:tc>
          <w:tcPr>
            <w:tcW w:w="1153" w:type="dxa"/>
            <w:tcBorders/>
            <w:vAlign w:val="center"/>
          </w:tcPr>
          <w:p>
            <w:pPr>
              <w:pStyle w:val="TableContents"/>
              <w:bidi w:val="0"/>
              <w:spacing w:before="0" w:after="283"/>
              <w:jc w:val="left"/>
              <w:rPr/>
            </w:pPr>
            <w:r>
              <w:rPr/>
              <w:t>4830</w:t>
            </w:r>
          </w:p>
        </w:tc>
        <w:tc>
          <w:tcPr>
            <w:tcW w:w="1360" w:type="dxa"/>
            <w:tcBorders/>
            <w:vAlign w:val="center"/>
          </w:tcPr>
          <w:p>
            <w:pPr>
              <w:pStyle w:val="TableContents"/>
              <w:bidi w:val="0"/>
              <w:spacing w:before="0" w:after="283"/>
              <w:jc w:val="left"/>
              <w:rPr/>
            </w:pPr>
            <w:r>
              <w:rPr/>
              <w:t>984209.10</w:t>
            </w:r>
          </w:p>
        </w:tc>
        <w:tc>
          <w:tcPr>
            <w:tcW w:w="1538" w:type="dxa"/>
            <w:tcBorders/>
            <w:vAlign w:val="center"/>
          </w:tcPr>
          <w:p>
            <w:pPr>
              <w:pStyle w:val="TableContents"/>
              <w:bidi w:val="0"/>
              <w:spacing w:before="0" w:after="283"/>
              <w:jc w:val="left"/>
              <w:rPr/>
            </w:pPr>
            <w:r>
              <w:rPr/>
              <w:t>214336418</w:t>
            </w:r>
          </w:p>
        </w:tc>
        <w:tc>
          <w:tcPr>
            <w:tcW w:w="1558" w:type="dxa"/>
            <w:tcBorders/>
            <w:vAlign w:val="center"/>
          </w:tcPr>
          <w:p>
            <w:pPr>
              <w:pStyle w:val="TableContents"/>
              <w:bidi w:val="0"/>
              <w:spacing w:before="0" w:after="283"/>
              <w:jc w:val="left"/>
              <w:rPr/>
            </w:pPr>
            <w:r>
              <w:rPr/>
              <w:t>09/15/2026</w:t>
            </w:r>
          </w:p>
        </w:tc>
        <w:tc>
          <w:tcPr>
            <w:tcW w:w="139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09/15/2026</w:t>
            </w:r>
          </w:p>
        </w:tc>
        <w:tc>
          <w:tcPr>
            <w:tcW w:w="1505" w:type="dxa"/>
            <w:tcBorders/>
            <w:vAlign w:val="center"/>
          </w:tcPr>
          <w:p>
            <w:pPr>
              <w:pStyle w:val="TableContents"/>
              <w:bidi w:val="0"/>
              <w:spacing w:before="0" w:after="283"/>
              <w:jc w:val="left"/>
              <w:rPr/>
            </w:pPr>
            <w:r>
              <w:rPr/>
              <w:t>RSU vesting</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4830</w:t>
            </w:r>
          </w:p>
        </w:tc>
        <w:tc>
          <w:tcPr>
            <w:tcW w:w="1078" w:type="dxa"/>
            <w:tcBorders/>
            <w:vAlign w:val="center"/>
          </w:tcPr>
          <w:p>
            <w:pPr>
              <w:pStyle w:val="TableContents"/>
              <w:bidi w:val="0"/>
              <w:spacing w:before="0" w:after="283"/>
              <w:jc w:val="left"/>
              <w:rPr/>
            </w:pPr>
            <w:r>
              <w:rPr/>
              <w:t>09/15/2026</w:t>
            </w:r>
          </w:p>
        </w:tc>
        <w:tc>
          <w:tcPr>
            <w:tcW w:w="123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0"/>
        <w:gridCol w:w="2905"/>
        <w:gridCol w:w="938"/>
        <w:gridCol w:w="1554"/>
        <w:gridCol w:w="1838"/>
      </w:tblGrid>
      <w:tr>
        <w:trPr/>
        <w:tc>
          <w:tcPr>
            <w:tcW w:w="2970" w:type="dxa"/>
            <w:tcBorders/>
            <w:vAlign w:val="center"/>
          </w:tcPr>
          <w:p>
            <w:pPr>
              <w:pStyle w:val="TableHeading"/>
              <w:suppressLineNumbers/>
              <w:bidi w:val="0"/>
              <w:spacing w:before="0" w:after="283"/>
              <w:jc w:val="center"/>
              <w:rPr/>
            </w:pPr>
            <w:r>
              <w:rPr/>
              <w:t>Name and Address of Seller</w:t>
            </w:r>
          </w:p>
        </w:tc>
        <w:tc>
          <w:tcPr>
            <w:tcW w:w="2905" w:type="dxa"/>
            <w:tcBorders/>
            <w:vAlign w:val="center"/>
          </w:tcPr>
          <w:p>
            <w:pPr>
              <w:pStyle w:val="TableHeading"/>
              <w:suppressLineNumbers/>
              <w:bidi w:val="0"/>
              <w:spacing w:before="0" w:after="283"/>
              <w:jc w:val="center"/>
              <w:rPr/>
            </w:pPr>
            <w:r>
              <w:rPr/>
              <w:t>Title of Securities Sold</w:t>
            </w:r>
          </w:p>
        </w:tc>
        <w:tc>
          <w:tcPr>
            <w:tcW w:w="938" w:type="dxa"/>
            <w:tcBorders/>
            <w:vAlign w:val="center"/>
          </w:tcPr>
          <w:p>
            <w:pPr>
              <w:pStyle w:val="TableHeading"/>
              <w:suppressLineNumbers/>
              <w:bidi w:val="0"/>
              <w:spacing w:before="0" w:after="283"/>
              <w:jc w:val="center"/>
              <w:rPr/>
            </w:pPr>
            <w:r>
              <w:rPr/>
              <w:t>Date of Sale</w:t>
            </w:r>
          </w:p>
        </w:tc>
        <w:tc>
          <w:tcPr>
            <w:tcW w:w="1554" w:type="dxa"/>
            <w:tcBorders/>
            <w:vAlign w:val="center"/>
          </w:tcPr>
          <w:p>
            <w:pPr>
              <w:pStyle w:val="TableHeading"/>
              <w:suppressLineNumbers/>
              <w:bidi w:val="0"/>
              <w:spacing w:before="0" w:after="283"/>
              <w:jc w:val="center"/>
              <w:rPr/>
            </w:pPr>
            <w:r>
              <w:rPr/>
              <w:t>Amount of Securities Sold</w:t>
            </w:r>
          </w:p>
        </w:tc>
        <w:tc>
          <w:tcPr>
            <w:tcW w:w="1838" w:type="dxa"/>
            <w:tcBorders/>
            <w:vAlign w:val="center"/>
          </w:tcPr>
          <w:p>
            <w:pPr>
              <w:pStyle w:val="TableHeading"/>
              <w:suppressLineNumbers/>
              <w:bidi w:val="0"/>
              <w:spacing w:before="0" w:after="283"/>
              <w:jc w:val="center"/>
              <w:rPr/>
            </w:pPr>
            <w:r>
              <w:rPr/>
              <w:t>Gross Proceeds</w:t>
            </w:r>
          </w:p>
        </w:tc>
      </w:tr>
      <w:tr>
        <w:trPr/>
        <w:tc>
          <w:tcPr>
            <w:tcW w:w="2970" w:type="dxa"/>
            <w:tcBorders/>
            <w:vAlign w:val="center"/>
          </w:tcPr>
          <w:p>
            <w:pPr>
              <w:pStyle w:val="TableContents"/>
              <w:bidi w:val="0"/>
              <w:spacing w:before="0" w:after="283"/>
              <w:jc w:val="left"/>
              <w:rPr/>
            </w:pPr>
            <w:r>
              <w:rPr/>
              <w:t>Margaret A Horn</w:t>
              <w:br/>
              <w:t>c/o Revolution Medicines, Inc.</w:t>
              <w:br/>
              <w:t>700 Saginaw Drive</w:t>
              <w:br/>
              <w:t>Redwood City   CA   94063</w:t>
            </w:r>
          </w:p>
        </w:tc>
        <w:tc>
          <w:tcPr>
            <w:tcW w:w="2905" w:type="dxa"/>
            <w:tcBorders/>
            <w:vAlign w:val="center"/>
          </w:tcPr>
          <w:p>
            <w:pPr>
              <w:pStyle w:val="TableContents"/>
              <w:bidi w:val="0"/>
              <w:spacing w:before="0" w:after="283"/>
              <w:jc w:val="left"/>
              <w:rPr/>
            </w:pPr>
            <w:r>
              <w:rPr/>
              <w:t>Common Stock</w:t>
            </w:r>
          </w:p>
        </w:tc>
        <w:tc>
          <w:tcPr>
            <w:tcW w:w="938" w:type="dxa"/>
            <w:tcBorders/>
            <w:vAlign w:val="center"/>
          </w:tcPr>
          <w:p>
            <w:pPr>
              <w:pStyle w:val="TableContents"/>
              <w:bidi w:val="0"/>
              <w:spacing w:before="0" w:after="283"/>
              <w:jc w:val="left"/>
              <w:rPr/>
            </w:pPr>
            <w:r>
              <w:rPr/>
              <w:t>06/17/2026</w:t>
            </w:r>
          </w:p>
        </w:tc>
        <w:tc>
          <w:tcPr>
            <w:tcW w:w="1554" w:type="dxa"/>
            <w:tcBorders/>
            <w:vAlign w:val="center"/>
          </w:tcPr>
          <w:p>
            <w:pPr>
              <w:pStyle w:val="TableContents"/>
              <w:bidi w:val="0"/>
              <w:spacing w:before="0" w:after="283"/>
              <w:jc w:val="left"/>
              <w:rPr/>
            </w:pPr>
            <w:r>
              <w:rPr/>
              <w:t>29600</w:t>
            </w:r>
          </w:p>
        </w:tc>
        <w:tc>
          <w:tcPr>
            <w:tcW w:w="1838" w:type="dxa"/>
            <w:tcBorders/>
            <w:vAlign w:val="center"/>
          </w:tcPr>
          <w:p>
            <w:pPr>
              <w:pStyle w:val="TableContents"/>
              <w:bidi w:val="0"/>
              <w:spacing w:before="0" w:after="283"/>
              <w:jc w:val="left"/>
              <w:rPr/>
            </w:pPr>
            <w:r>
              <w:rPr/>
              <w:t>4739679.28</w:t>
            </w:r>
          </w:p>
        </w:tc>
      </w:tr>
      <w:tr>
        <w:trPr/>
        <w:tc>
          <w:tcPr>
            <w:tcW w:w="2970" w:type="dxa"/>
            <w:tcBorders/>
            <w:vAlign w:val="center"/>
          </w:tcPr>
          <w:p>
            <w:pPr>
              <w:pStyle w:val="TableContents"/>
              <w:bidi w:val="0"/>
              <w:spacing w:before="0" w:after="283"/>
              <w:jc w:val="left"/>
              <w:rPr/>
            </w:pPr>
            <w:r>
              <w:rPr/>
              <w:t>Margaret A Horn</w:t>
              <w:br/>
              <w:t>c/o Revolution Medicines, Inc.</w:t>
              <w:br/>
              <w:t>700 Saginaw Drive</w:t>
              <w:br/>
              <w:t>Redwood City   CA   94063</w:t>
            </w:r>
          </w:p>
        </w:tc>
        <w:tc>
          <w:tcPr>
            <w:tcW w:w="2905" w:type="dxa"/>
            <w:tcBorders/>
            <w:vAlign w:val="center"/>
          </w:tcPr>
          <w:p>
            <w:pPr>
              <w:pStyle w:val="TableContents"/>
              <w:bidi w:val="0"/>
              <w:spacing w:before="0" w:after="283"/>
              <w:jc w:val="left"/>
              <w:rPr/>
            </w:pPr>
            <w:r>
              <w:rPr/>
              <w:t>Common Stock</w:t>
            </w:r>
          </w:p>
        </w:tc>
        <w:tc>
          <w:tcPr>
            <w:tcW w:w="938" w:type="dxa"/>
            <w:tcBorders/>
            <w:vAlign w:val="center"/>
          </w:tcPr>
          <w:p>
            <w:pPr>
              <w:pStyle w:val="TableContents"/>
              <w:bidi w:val="0"/>
              <w:spacing w:before="0" w:after="283"/>
              <w:jc w:val="left"/>
              <w:rPr/>
            </w:pPr>
            <w:r>
              <w:rPr/>
              <w:t>06/16/2026</w:t>
            </w:r>
          </w:p>
        </w:tc>
        <w:tc>
          <w:tcPr>
            <w:tcW w:w="1554" w:type="dxa"/>
            <w:tcBorders/>
            <w:vAlign w:val="center"/>
          </w:tcPr>
          <w:p>
            <w:pPr>
              <w:pStyle w:val="TableContents"/>
              <w:bidi w:val="0"/>
              <w:spacing w:before="0" w:after="283"/>
              <w:jc w:val="left"/>
              <w:rPr/>
            </w:pPr>
            <w:r>
              <w:rPr/>
              <w:t>3575</w:t>
            </w:r>
          </w:p>
        </w:tc>
        <w:tc>
          <w:tcPr>
            <w:tcW w:w="1838" w:type="dxa"/>
            <w:tcBorders/>
            <w:vAlign w:val="center"/>
          </w:tcPr>
          <w:p>
            <w:pPr>
              <w:pStyle w:val="TableContents"/>
              <w:bidi w:val="0"/>
              <w:spacing w:before="0" w:after="283"/>
              <w:jc w:val="left"/>
              <w:rPr/>
            </w:pPr>
            <w:r>
              <w:rPr/>
              <w:t>558126.50</w:t>
            </w:r>
          </w:p>
        </w:tc>
      </w:tr>
      <w:tr>
        <w:trPr/>
        <w:tc>
          <w:tcPr>
            <w:tcW w:w="2970" w:type="dxa"/>
            <w:tcBorders/>
            <w:vAlign w:val="center"/>
          </w:tcPr>
          <w:p>
            <w:pPr>
              <w:pStyle w:val="TableContents"/>
              <w:bidi w:val="0"/>
              <w:spacing w:before="0" w:after="283"/>
              <w:jc w:val="left"/>
              <w:rPr/>
            </w:pPr>
            <w:r>
              <w:rPr/>
              <w:t>Margaret A Horn</w:t>
              <w:br/>
              <w:t>c/o Revolution Medicines, Inc.</w:t>
              <w:br/>
              <w:t>700 Saginaw Drive</w:t>
              <w:br/>
              <w:t>Redwood City   CA   94063</w:t>
            </w:r>
          </w:p>
        </w:tc>
        <w:tc>
          <w:tcPr>
            <w:tcW w:w="2905" w:type="dxa"/>
            <w:tcBorders/>
            <w:vAlign w:val="center"/>
          </w:tcPr>
          <w:p>
            <w:pPr>
              <w:pStyle w:val="TableContents"/>
              <w:bidi w:val="0"/>
              <w:spacing w:before="0" w:after="283"/>
              <w:jc w:val="left"/>
              <w:rPr/>
            </w:pPr>
            <w:r>
              <w:rPr/>
              <w:t>Common Stock</w:t>
            </w:r>
          </w:p>
        </w:tc>
        <w:tc>
          <w:tcPr>
            <w:tcW w:w="938" w:type="dxa"/>
            <w:tcBorders/>
            <w:vAlign w:val="center"/>
          </w:tcPr>
          <w:p>
            <w:pPr>
              <w:pStyle w:val="TableContents"/>
              <w:bidi w:val="0"/>
              <w:spacing w:before="0" w:after="283"/>
              <w:jc w:val="left"/>
              <w:rPr/>
            </w:pPr>
            <w:r>
              <w:rPr/>
              <w:t>06/15/2026</w:t>
            </w:r>
          </w:p>
        </w:tc>
        <w:tc>
          <w:tcPr>
            <w:tcW w:w="1554" w:type="dxa"/>
            <w:tcBorders/>
            <w:vAlign w:val="center"/>
          </w:tcPr>
          <w:p>
            <w:pPr>
              <w:pStyle w:val="TableContents"/>
              <w:bidi w:val="0"/>
              <w:spacing w:before="0" w:after="283"/>
              <w:jc w:val="left"/>
              <w:rPr/>
            </w:pPr>
            <w:r>
              <w:rPr/>
              <w:t>60400</w:t>
            </w:r>
          </w:p>
        </w:tc>
        <w:tc>
          <w:tcPr>
            <w:tcW w:w="1838" w:type="dxa"/>
            <w:tcBorders/>
            <w:vAlign w:val="center"/>
          </w:tcPr>
          <w:p>
            <w:pPr>
              <w:pStyle w:val="TableContents"/>
              <w:bidi w:val="0"/>
              <w:spacing w:before="0" w:after="283"/>
              <w:jc w:val="left"/>
              <w:rPr/>
            </w:pPr>
            <w:r>
              <w:rPr/>
              <w:t>9674304.24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496"/>
        <w:gridCol w:w="4709"/>
      </w:tblGrid>
      <w:tr>
        <w:trPr/>
        <w:tc>
          <w:tcPr>
            <w:tcW w:w="5496" w:type="dxa"/>
            <w:tcBorders/>
            <w:vAlign w:val="center"/>
          </w:tcPr>
          <w:p>
            <w:pPr>
              <w:pStyle w:val="TableContents"/>
              <w:bidi w:val="0"/>
              <w:spacing w:before="0" w:after="283"/>
              <w:jc w:val="left"/>
              <w:rPr/>
            </w:pPr>
            <w:r>
              <w:rPr/>
              <w:t>Remarks</w:t>
            </w:r>
          </w:p>
        </w:tc>
        <w:tc>
          <w:tcPr>
            <w:tcW w:w="4709" w:type="dxa"/>
            <w:tcBorders/>
            <w:vAlign w:val="center"/>
          </w:tcPr>
          <w:p>
            <w:pPr>
              <w:pStyle w:val="TableContents"/>
              <w:bidi w:val="0"/>
              <w:spacing w:before="0" w:after="283"/>
              <w:jc w:val="left"/>
              <w:rPr>
                <w:sz w:val="4"/>
                <w:szCs w:val="4"/>
              </w:rPr>
            </w:pPr>
            <w:r>
              <w:rPr>
                <w:sz w:val="4"/>
                <w:szCs w:val="4"/>
              </w:rPr>
            </w:r>
          </w:p>
        </w:tc>
      </w:tr>
      <w:tr>
        <w:trPr/>
        <w:tc>
          <w:tcPr>
            <w:tcW w:w="5496" w:type="dxa"/>
            <w:tcBorders/>
            <w:vAlign w:val="center"/>
          </w:tcPr>
          <w:p>
            <w:pPr>
              <w:pStyle w:val="TableContents"/>
              <w:bidi w:val="0"/>
              <w:spacing w:before="0" w:after="283"/>
              <w:jc w:val="left"/>
              <w:rPr/>
            </w:pPr>
            <w:r>
              <w:rPr/>
              <w:t>Date of Notice</w:t>
            </w:r>
          </w:p>
        </w:tc>
        <w:tc>
          <w:tcPr>
            <w:tcW w:w="4709" w:type="dxa"/>
            <w:tcBorders/>
            <w:vAlign w:val="center"/>
          </w:tcPr>
          <w:p>
            <w:pPr>
              <w:pStyle w:val="TableContents"/>
              <w:bidi w:val="0"/>
              <w:spacing w:before="0" w:after="0"/>
              <w:jc w:val="left"/>
              <w:rPr/>
            </w:pPr>
            <w:r>
              <w:rPr/>
              <w:t>09/15/2026</w:t>
            </w:r>
          </w:p>
        </w:tc>
      </w:tr>
      <w:tr>
        <w:trPr/>
        <w:tc>
          <w:tcPr>
            <w:tcW w:w="5496" w:type="dxa"/>
            <w:tcBorders/>
            <w:vAlign w:val="center"/>
          </w:tcPr>
          <w:p>
            <w:pPr>
              <w:pStyle w:val="TableContents"/>
              <w:bidi w:val="0"/>
              <w:spacing w:before="0" w:after="283"/>
              <w:jc w:val="left"/>
              <w:rPr/>
            </w:pPr>
            <w:r>
              <w:rPr/>
              <w:t>Date of Plan Adoption or Giving of Instruction, If Relying on Rule 10b5-1</w:t>
            </w:r>
          </w:p>
        </w:tc>
        <w:tc>
          <w:tcPr>
            <w:tcW w:w="4709" w:type="dxa"/>
            <w:tcBorders/>
            <w:vAlign w:val="center"/>
          </w:tcPr>
          <w:p>
            <w:pPr>
              <w:pStyle w:val="TableContents"/>
              <w:bidi w:val="0"/>
              <w:spacing w:before="0" w:after="0"/>
              <w:jc w:val="left"/>
              <w:rPr/>
            </w:pPr>
            <w:r>
              <w:rPr/>
              <w:t>05/31/2023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496" w:type="dxa"/>
            <w:tcBorders/>
            <w:vAlign w:val="center"/>
          </w:tcPr>
          <w:p>
            <w:pPr>
              <w:pStyle w:val="TableContents"/>
              <w:bidi w:val="0"/>
              <w:spacing w:before="0" w:after="283"/>
              <w:jc w:val="left"/>
              <w:rPr/>
            </w:pPr>
            <w:r>
              <w:rPr/>
              <w:t>Signature</w:t>
            </w:r>
          </w:p>
        </w:tc>
        <w:tc>
          <w:tcPr>
            <w:tcW w:w="4709" w:type="dxa"/>
            <w:tcBorders/>
            <w:vAlign w:val="center"/>
          </w:tcPr>
          <w:p>
            <w:pPr>
              <w:pStyle w:val="TableContents"/>
              <w:bidi w:val="0"/>
              <w:spacing w:before="0" w:after="0"/>
              <w:jc w:val="left"/>
              <w:rPr/>
            </w:pPr>
            <w:r>
              <w:rPr/>
              <w:t>Jack Anders, as Attorney-in-fact for Margaret A Horn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662</Words>
  <Characters>3388</Characters>
  <CharactersWithSpaces>3987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